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06B7" w:rsidRDefault="008306B7" w:rsidP="008306B7">
      <w:pPr>
        <w:autoSpaceDE w:val="0"/>
        <w:autoSpaceDN w:val="0"/>
        <w:adjustRightInd w:val="0"/>
        <w:jc w:val="center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>Итоги за январь-</w:t>
      </w:r>
      <w:r>
        <w:rPr>
          <w:b/>
          <w:bCs/>
          <w:sz w:val="28"/>
          <w:szCs w:val="28"/>
          <w:lang w:eastAsia="ru-RU"/>
        </w:rPr>
        <w:t>сентябрь</w:t>
      </w:r>
      <w:r>
        <w:rPr>
          <w:b/>
          <w:bCs/>
          <w:sz w:val="28"/>
          <w:szCs w:val="28"/>
          <w:lang w:eastAsia="ru-RU"/>
        </w:rPr>
        <w:t xml:space="preserve"> 20</w:t>
      </w:r>
      <w:r>
        <w:rPr>
          <w:b/>
          <w:bCs/>
          <w:sz w:val="28"/>
          <w:szCs w:val="28"/>
          <w:lang w:eastAsia="ru-RU"/>
        </w:rPr>
        <w:t>21</w:t>
      </w:r>
      <w:r>
        <w:rPr>
          <w:b/>
          <w:bCs/>
          <w:sz w:val="28"/>
          <w:szCs w:val="28"/>
          <w:lang w:eastAsia="ru-RU"/>
        </w:rPr>
        <w:t xml:space="preserve"> года</w:t>
      </w:r>
    </w:p>
    <w:p w:rsidR="00A958AE" w:rsidRDefault="00A958AE" w:rsidP="008306B7">
      <w:pPr>
        <w:autoSpaceDE w:val="0"/>
        <w:autoSpaceDN w:val="0"/>
        <w:adjustRightInd w:val="0"/>
        <w:jc w:val="center"/>
        <w:rPr>
          <w:b/>
          <w:bCs/>
          <w:sz w:val="28"/>
          <w:szCs w:val="28"/>
          <w:lang w:eastAsia="ru-RU"/>
        </w:rPr>
      </w:pPr>
    </w:p>
    <w:p w:rsidR="00A958AE" w:rsidRPr="00A958AE" w:rsidRDefault="00A958AE" w:rsidP="00A958AE">
      <w:pPr>
        <w:jc w:val="center"/>
        <w:rPr>
          <w:b/>
          <w:bCs/>
        </w:rPr>
      </w:pPr>
      <w:r w:rsidRPr="00A958AE">
        <w:rPr>
          <w:b/>
          <w:bCs/>
        </w:rPr>
        <w:t>Инвестиции</w:t>
      </w:r>
    </w:p>
    <w:p w:rsidR="00A958AE" w:rsidRPr="00A958AE" w:rsidRDefault="00A958AE" w:rsidP="00A958AE">
      <w:pPr>
        <w:jc w:val="both"/>
        <w:rPr>
          <w:sz w:val="28"/>
          <w:szCs w:val="28"/>
        </w:rPr>
      </w:pPr>
      <w:r w:rsidRPr="00A958AE">
        <w:rPr>
          <w:sz w:val="28"/>
          <w:szCs w:val="28"/>
        </w:rPr>
        <w:t>Инвестиции в основной капитал крупными и средними организациями города Тулы за январь-сентябрь 2021 года составили 28336,4 млн. руб. со снижением по отношению к январю-сентябрю 2020 года в сопоставимой оценке на 2,7%. В объеме инвестиций в основной капитал Тульской области по этому кругу организаций доля муниципального образования город Тула составила 40,6%.</w:t>
      </w:r>
    </w:p>
    <w:p w:rsidR="00A958AE" w:rsidRPr="00A958AE" w:rsidRDefault="00A958AE" w:rsidP="00A958AE">
      <w:pPr>
        <w:jc w:val="both"/>
        <w:rPr>
          <w:sz w:val="28"/>
          <w:szCs w:val="28"/>
        </w:rPr>
      </w:pPr>
      <w:proofErr w:type="gramStart"/>
      <w:r w:rsidRPr="00A958AE">
        <w:rPr>
          <w:sz w:val="28"/>
          <w:szCs w:val="28"/>
        </w:rPr>
        <w:t>Инвестиции распределились следующим образом: в здания (кроме жилых) и сооружения, расходы на улучшение земель – 11843,4 млн. руб., в машины, оборудование, включая хозяйственный инвентарь, и другие объекты – 12654,0 млн. руб., в объекты интеллектуальной собственности – 3432,6 млн. руб., прочие инвестиции – 406,4 млн. руб.  По отношению к январю-сентябрю 2020 года изменилась видовая структура инвестиций в основной капитал.</w:t>
      </w:r>
      <w:proofErr w:type="gramEnd"/>
      <w:r w:rsidRPr="00A958AE">
        <w:rPr>
          <w:sz w:val="28"/>
          <w:szCs w:val="28"/>
        </w:rPr>
        <w:t xml:space="preserve"> </w:t>
      </w:r>
      <w:proofErr w:type="gramStart"/>
      <w:r w:rsidRPr="00A958AE">
        <w:rPr>
          <w:sz w:val="28"/>
          <w:szCs w:val="28"/>
        </w:rPr>
        <w:t>Доля инвестиций в машины, оборудование, включая хозяйственный инвентарь и другие объекты уменьшилась на 7,8 процентных пункта (с 52,5% в январе-сентябре 2020 года до 44,7% в январе-сентябре 2021 года), в объекты интеллектуальной собственности – на 1,0 процентный пункт (с 13,1% в январе-сентябре 2020 года до 12,1% в январе-сентябре 2021 года), доля прочих инвестиций увеличилась на 0,2 процентных пункта (с 1,2% в январе-сентябре</w:t>
      </w:r>
      <w:proofErr w:type="gramEnd"/>
      <w:r w:rsidRPr="00A958AE">
        <w:rPr>
          <w:sz w:val="28"/>
          <w:szCs w:val="28"/>
        </w:rPr>
        <w:t xml:space="preserve"> </w:t>
      </w:r>
      <w:proofErr w:type="gramStart"/>
      <w:r w:rsidRPr="00A958AE">
        <w:rPr>
          <w:sz w:val="28"/>
          <w:szCs w:val="28"/>
        </w:rPr>
        <w:t>2020 года до 1,4% в январе-сентябре 2021 года),  на 8,6 процентных пункта увеличилась также доля инвестиций в здания (кроме жилых) и сооружения, расходы на улучшение земель (с 33,2% в январе-сентябре 2020 года до 41,8% в январе-сентябре 2021 года).</w:t>
      </w:r>
      <w:proofErr w:type="gramEnd"/>
    </w:p>
    <w:p w:rsidR="00A958AE" w:rsidRPr="00A958AE" w:rsidRDefault="00A958AE" w:rsidP="00A958AE">
      <w:pPr>
        <w:jc w:val="both"/>
        <w:rPr>
          <w:sz w:val="28"/>
          <w:szCs w:val="28"/>
        </w:rPr>
      </w:pPr>
      <w:r w:rsidRPr="00A958AE">
        <w:rPr>
          <w:sz w:val="28"/>
          <w:szCs w:val="28"/>
        </w:rPr>
        <w:t>Динамика инвестиций в основной капитал представлена следующим образом:</w:t>
      </w:r>
    </w:p>
    <w:p w:rsidR="00A958AE" w:rsidRPr="00A958AE" w:rsidRDefault="00A958AE" w:rsidP="00A958AE">
      <w:r w:rsidRPr="00A958AE">
        <w:drawing>
          <wp:inline distT="0" distB="0" distL="0" distR="0">
            <wp:extent cx="6008914" cy="2786743"/>
            <wp:effectExtent l="0" t="0" r="0" b="0"/>
            <wp:docPr id="6" name="Рисунок 6" descr="https://www.tula.ru/activity/economics/razvitie/2021-3/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tula.ru/activity/economics/razvitie/2021-3/5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9500" cy="2787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58AE" w:rsidRPr="00A958AE" w:rsidRDefault="00A958AE" w:rsidP="00A958AE">
      <w:pPr>
        <w:jc w:val="both"/>
        <w:rPr>
          <w:sz w:val="28"/>
          <w:szCs w:val="28"/>
        </w:rPr>
      </w:pPr>
      <w:r w:rsidRPr="00A958AE">
        <w:rPr>
          <w:sz w:val="28"/>
          <w:szCs w:val="28"/>
        </w:rPr>
        <w:t>Рост объемов инвестиций в основной капитал по кругу крупных и средних организаций, в сопоставимой оценке за январь-сентябрь 2021 года, достигнут в следующих видах экономической деятельности:</w:t>
      </w:r>
    </w:p>
    <w:p w:rsidR="00A958AE" w:rsidRPr="00A958AE" w:rsidRDefault="00A958AE" w:rsidP="00A958AE">
      <w:pPr>
        <w:jc w:val="both"/>
        <w:rPr>
          <w:sz w:val="28"/>
          <w:szCs w:val="28"/>
        </w:rPr>
      </w:pPr>
      <w:r w:rsidRPr="00A958AE">
        <w:rPr>
          <w:sz w:val="28"/>
          <w:szCs w:val="28"/>
        </w:rPr>
        <w:t>- предоставление прочих видов услуг – в 5,7 раза;</w:t>
      </w:r>
    </w:p>
    <w:p w:rsidR="00A958AE" w:rsidRPr="00A958AE" w:rsidRDefault="00A958AE" w:rsidP="00A958AE">
      <w:pPr>
        <w:jc w:val="both"/>
        <w:rPr>
          <w:sz w:val="28"/>
          <w:szCs w:val="28"/>
        </w:rPr>
      </w:pPr>
      <w:r w:rsidRPr="00A958AE">
        <w:rPr>
          <w:sz w:val="28"/>
          <w:szCs w:val="28"/>
        </w:rPr>
        <w:lastRenderedPageBreak/>
        <w:t>- деятельность административная и сопутствующие дополнительные услуги – в 3,4 раза;</w:t>
      </w:r>
    </w:p>
    <w:p w:rsidR="00A958AE" w:rsidRPr="00A958AE" w:rsidRDefault="00A958AE" w:rsidP="00A958AE">
      <w:pPr>
        <w:jc w:val="both"/>
        <w:rPr>
          <w:sz w:val="28"/>
          <w:szCs w:val="28"/>
        </w:rPr>
      </w:pPr>
      <w:r w:rsidRPr="00A958AE">
        <w:rPr>
          <w:sz w:val="28"/>
          <w:szCs w:val="28"/>
        </w:rPr>
        <w:t>- водоснабжение; водоотведение, организация сбора и утилизации отходов, деятельность по ликвидации загрязнений – в 3,0 раза;</w:t>
      </w:r>
    </w:p>
    <w:p w:rsidR="00A958AE" w:rsidRPr="00A958AE" w:rsidRDefault="00A958AE" w:rsidP="00A958AE">
      <w:pPr>
        <w:jc w:val="both"/>
        <w:rPr>
          <w:sz w:val="28"/>
          <w:szCs w:val="28"/>
        </w:rPr>
      </w:pPr>
      <w:r w:rsidRPr="00A958AE">
        <w:rPr>
          <w:sz w:val="28"/>
          <w:szCs w:val="28"/>
        </w:rPr>
        <w:t>- добыча полезных ископаемых – в 2,5 раза;</w:t>
      </w:r>
    </w:p>
    <w:p w:rsidR="00A958AE" w:rsidRPr="00A958AE" w:rsidRDefault="00A958AE" w:rsidP="00A958AE">
      <w:pPr>
        <w:jc w:val="both"/>
        <w:rPr>
          <w:sz w:val="28"/>
          <w:szCs w:val="28"/>
        </w:rPr>
      </w:pPr>
      <w:r w:rsidRPr="00A958AE">
        <w:rPr>
          <w:sz w:val="28"/>
          <w:szCs w:val="28"/>
        </w:rPr>
        <w:t>- торговля оптовая и розничная; ремонт автотранспортных средств и мотоциклов – в 1,9 раза;</w:t>
      </w:r>
    </w:p>
    <w:p w:rsidR="00A958AE" w:rsidRPr="00A958AE" w:rsidRDefault="00A958AE" w:rsidP="00A958AE">
      <w:pPr>
        <w:jc w:val="both"/>
        <w:rPr>
          <w:sz w:val="28"/>
          <w:szCs w:val="28"/>
        </w:rPr>
      </w:pPr>
      <w:r w:rsidRPr="00A958AE">
        <w:rPr>
          <w:sz w:val="28"/>
          <w:szCs w:val="28"/>
        </w:rPr>
        <w:t>- деятельность в области информации и связи – в 1,8 раза;</w:t>
      </w:r>
    </w:p>
    <w:p w:rsidR="00A958AE" w:rsidRPr="00A958AE" w:rsidRDefault="00A958AE" w:rsidP="00A958AE">
      <w:pPr>
        <w:jc w:val="both"/>
        <w:rPr>
          <w:sz w:val="28"/>
          <w:szCs w:val="28"/>
        </w:rPr>
      </w:pPr>
      <w:r w:rsidRPr="00A958AE">
        <w:rPr>
          <w:sz w:val="28"/>
          <w:szCs w:val="28"/>
        </w:rPr>
        <w:t>- транспортировка и хранение – в 1,4 раза;</w:t>
      </w:r>
    </w:p>
    <w:p w:rsidR="00A958AE" w:rsidRPr="00A958AE" w:rsidRDefault="00A958AE" w:rsidP="00A958AE">
      <w:pPr>
        <w:jc w:val="both"/>
        <w:rPr>
          <w:sz w:val="28"/>
          <w:szCs w:val="28"/>
        </w:rPr>
      </w:pPr>
      <w:r w:rsidRPr="00A958AE">
        <w:rPr>
          <w:sz w:val="28"/>
          <w:szCs w:val="28"/>
        </w:rPr>
        <w:t>- государственное управление и обеспечение военной безопасности; социальное обеспечение – в 1,3 раза;</w:t>
      </w:r>
    </w:p>
    <w:p w:rsidR="00A958AE" w:rsidRPr="00A958AE" w:rsidRDefault="00A958AE" w:rsidP="00A958AE">
      <w:pPr>
        <w:jc w:val="both"/>
        <w:rPr>
          <w:sz w:val="28"/>
          <w:szCs w:val="28"/>
        </w:rPr>
      </w:pPr>
      <w:r w:rsidRPr="00A958AE">
        <w:rPr>
          <w:sz w:val="28"/>
          <w:szCs w:val="28"/>
        </w:rPr>
        <w:t>- деятельность гостиниц и предприятий общественного питания – в 1,2 раза;</w:t>
      </w:r>
    </w:p>
    <w:p w:rsidR="00A958AE" w:rsidRPr="00A958AE" w:rsidRDefault="00A958AE" w:rsidP="00A958AE">
      <w:pPr>
        <w:jc w:val="both"/>
        <w:rPr>
          <w:sz w:val="28"/>
          <w:szCs w:val="28"/>
        </w:rPr>
      </w:pPr>
      <w:r w:rsidRPr="00A958AE">
        <w:rPr>
          <w:sz w:val="28"/>
          <w:szCs w:val="28"/>
        </w:rPr>
        <w:t>- деятельность профессиональная, научная и техническая –  в 1,2 раза.</w:t>
      </w:r>
    </w:p>
    <w:p w:rsidR="00A958AE" w:rsidRPr="00A958AE" w:rsidRDefault="00A958AE" w:rsidP="00A958AE">
      <w:pPr>
        <w:jc w:val="both"/>
        <w:rPr>
          <w:sz w:val="28"/>
          <w:szCs w:val="28"/>
        </w:rPr>
      </w:pPr>
      <w:r w:rsidRPr="00A958AE">
        <w:rPr>
          <w:sz w:val="28"/>
          <w:szCs w:val="28"/>
        </w:rPr>
        <w:t>Сокращение инвестиций по отношению к соответствующему периоду прошлого года произошло по видам экономической деятельности:</w:t>
      </w:r>
    </w:p>
    <w:p w:rsidR="00A958AE" w:rsidRPr="00A958AE" w:rsidRDefault="00A958AE" w:rsidP="00A958AE">
      <w:pPr>
        <w:jc w:val="both"/>
        <w:rPr>
          <w:sz w:val="28"/>
          <w:szCs w:val="28"/>
        </w:rPr>
      </w:pPr>
      <w:r w:rsidRPr="00A958AE">
        <w:rPr>
          <w:sz w:val="28"/>
          <w:szCs w:val="28"/>
        </w:rPr>
        <w:t>- деятельность в области культуры, спорта, организации досуга и развлечений – на 85,6%;</w:t>
      </w:r>
    </w:p>
    <w:p w:rsidR="00A958AE" w:rsidRPr="00A958AE" w:rsidRDefault="00A958AE" w:rsidP="00A958AE">
      <w:pPr>
        <w:jc w:val="both"/>
        <w:rPr>
          <w:sz w:val="28"/>
          <w:szCs w:val="28"/>
        </w:rPr>
      </w:pPr>
      <w:r w:rsidRPr="00A958AE">
        <w:rPr>
          <w:sz w:val="28"/>
          <w:szCs w:val="28"/>
        </w:rPr>
        <w:t>- строительство – на 64,8%;</w:t>
      </w:r>
    </w:p>
    <w:p w:rsidR="00A958AE" w:rsidRPr="00A958AE" w:rsidRDefault="00A958AE" w:rsidP="00A958AE">
      <w:pPr>
        <w:jc w:val="both"/>
        <w:rPr>
          <w:sz w:val="28"/>
          <w:szCs w:val="28"/>
        </w:rPr>
      </w:pPr>
      <w:r w:rsidRPr="00A958AE">
        <w:rPr>
          <w:sz w:val="28"/>
          <w:szCs w:val="28"/>
        </w:rPr>
        <w:t>- деятельность в области здравоохранения и социальных услуг – на 43,8%;</w:t>
      </w:r>
    </w:p>
    <w:p w:rsidR="00A958AE" w:rsidRPr="00A958AE" w:rsidRDefault="00A958AE" w:rsidP="00A958AE">
      <w:pPr>
        <w:jc w:val="both"/>
        <w:rPr>
          <w:sz w:val="28"/>
          <w:szCs w:val="28"/>
        </w:rPr>
      </w:pPr>
      <w:r w:rsidRPr="00A958AE">
        <w:rPr>
          <w:sz w:val="28"/>
          <w:szCs w:val="28"/>
        </w:rPr>
        <w:t>- сельское, лесное хозяйство, охота, рыболовство и рыбоводство – на 33,1%;</w:t>
      </w:r>
    </w:p>
    <w:p w:rsidR="00A958AE" w:rsidRPr="00A958AE" w:rsidRDefault="00A958AE" w:rsidP="00A958AE">
      <w:pPr>
        <w:jc w:val="both"/>
        <w:rPr>
          <w:sz w:val="28"/>
          <w:szCs w:val="28"/>
        </w:rPr>
      </w:pPr>
      <w:r w:rsidRPr="00A958AE">
        <w:rPr>
          <w:sz w:val="28"/>
          <w:szCs w:val="28"/>
        </w:rPr>
        <w:t>- образование – на 27,3%;</w:t>
      </w:r>
    </w:p>
    <w:p w:rsidR="00A958AE" w:rsidRPr="00A958AE" w:rsidRDefault="00A958AE" w:rsidP="00A958AE">
      <w:pPr>
        <w:jc w:val="both"/>
        <w:rPr>
          <w:sz w:val="28"/>
          <w:szCs w:val="28"/>
        </w:rPr>
      </w:pPr>
      <w:r w:rsidRPr="00A958AE">
        <w:rPr>
          <w:sz w:val="28"/>
          <w:szCs w:val="28"/>
        </w:rPr>
        <w:t>- деятельность финансовая и страховая – на 21,7%;</w:t>
      </w:r>
    </w:p>
    <w:p w:rsidR="00A958AE" w:rsidRPr="00A958AE" w:rsidRDefault="00A958AE" w:rsidP="00A958AE">
      <w:pPr>
        <w:jc w:val="both"/>
        <w:rPr>
          <w:sz w:val="28"/>
          <w:szCs w:val="28"/>
        </w:rPr>
      </w:pPr>
      <w:r w:rsidRPr="00A958AE">
        <w:rPr>
          <w:sz w:val="28"/>
          <w:szCs w:val="28"/>
        </w:rPr>
        <w:t>- обеспечение электрической энергией, газом и паром; кондиционирование воздуха – на 15,1%;</w:t>
      </w:r>
    </w:p>
    <w:p w:rsidR="00A958AE" w:rsidRPr="00A958AE" w:rsidRDefault="00A958AE" w:rsidP="00A958AE">
      <w:pPr>
        <w:jc w:val="both"/>
        <w:rPr>
          <w:sz w:val="28"/>
          <w:szCs w:val="28"/>
        </w:rPr>
      </w:pPr>
      <w:r w:rsidRPr="00A958AE">
        <w:rPr>
          <w:sz w:val="28"/>
          <w:szCs w:val="28"/>
        </w:rPr>
        <w:t xml:space="preserve">- обрабатывающие производства – на 13,7% (производство напитков – на 21,1%, производство химических веществ и химических продуктов – на 58,5, производство резиновых и пластмассовых изделий – на 45,6%, производство металлургическое – на 49,5%, производство электрического оборудования – на 36,5%, производство прочих транспортных средств и оборудования – </w:t>
      </w:r>
      <w:proofErr w:type="gramStart"/>
      <w:r w:rsidRPr="00A958AE">
        <w:rPr>
          <w:sz w:val="28"/>
          <w:szCs w:val="28"/>
        </w:rPr>
        <w:t>на</w:t>
      </w:r>
      <w:proofErr w:type="gramEnd"/>
      <w:r w:rsidRPr="00A958AE">
        <w:rPr>
          <w:sz w:val="28"/>
          <w:szCs w:val="28"/>
        </w:rPr>
        <w:t xml:space="preserve"> 46,0%);</w:t>
      </w:r>
    </w:p>
    <w:p w:rsidR="00A958AE" w:rsidRPr="00A958AE" w:rsidRDefault="00A958AE" w:rsidP="00A958AE">
      <w:pPr>
        <w:jc w:val="both"/>
        <w:rPr>
          <w:sz w:val="28"/>
          <w:szCs w:val="28"/>
        </w:rPr>
      </w:pPr>
      <w:r w:rsidRPr="00A958AE">
        <w:rPr>
          <w:sz w:val="28"/>
          <w:szCs w:val="28"/>
        </w:rPr>
        <w:t>- деятельность по операциям с недвижимым имуществом – на 8,1%.</w:t>
      </w:r>
    </w:p>
    <w:p w:rsidR="00A958AE" w:rsidRPr="00A958AE" w:rsidRDefault="00A958AE" w:rsidP="00A958AE">
      <w:pPr>
        <w:jc w:val="both"/>
        <w:rPr>
          <w:sz w:val="28"/>
          <w:szCs w:val="28"/>
        </w:rPr>
      </w:pPr>
      <w:r w:rsidRPr="00A958AE">
        <w:rPr>
          <w:sz w:val="28"/>
          <w:szCs w:val="28"/>
        </w:rPr>
        <w:t>Наиболее крупные вложения инвестиций в городскую экономику по видам экономической деятельности представлены следующим образом:</w:t>
      </w:r>
    </w:p>
    <w:p w:rsidR="00A958AE" w:rsidRPr="00A958AE" w:rsidRDefault="00A958AE" w:rsidP="00A958AE">
      <w:pPr>
        <w:jc w:val="center"/>
      </w:pPr>
      <w:r w:rsidRPr="00A958AE">
        <w:br/>
      </w:r>
      <w:r w:rsidRPr="00A958AE">
        <w:drawing>
          <wp:inline distT="0" distB="0" distL="0" distR="0">
            <wp:extent cx="4550228" cy="1939091"/>
            <wp:effectExtent l="0" t="0" r="3175" b="4445"/>
            <wp:docPr id="5" name="Рисунок 5" descr="https://www.tula.ru/activity/economics/razvitie/2021-3/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ww.tula.ru/activity/economics/razvitie/2021-3/6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0165" cy="19390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58AE" w:rsidRPr="00A958AE" w:rsidRDefault="00A958AE" w:rsidP="00A958AE">
      <w:pPr>
        <w:jc w:val="both"/>
        <w:rPr>
          <w:sz w:val="28"/>
          <w:szCs w:val="28"/>
        </w:rPr>
      </w:pPr>
      <w:proofErr w:type="gramStart"/>
      <w:r w:rsidRPr="00A958AE">
        <w:rPr>
          <w:sz w:val="28"/>
          <w:szCs w:val="28"/>
        </w:rPr>
        <w:lastRenderedPageBreak/>
        <w:t>По видам экономической деятельности наибольший удельный вес занимают обрабатывающие производства (33,4%); транспортировка и хранение (15,2%); деятельность профессиональная, научная и техническая (14,1%); обеспечение электрической энергией, газом и паром, кондиционирование воздуха (8,0%); деятельность в области информации и связи (6,1%); деятельность в области здравоохранения и социальных услуг (4,8%); торговля оптовая и розничная; ремонт автотранспортных средств и мотоциклов (4,2%);</w:t>
      </w:r>
      <w:proofErr w:type="gramEnd"/>
      <w:r w:rsidRPr="00A958AE">
        <w:rPr>
          <w:sz w:val="28"/>
          <w:szCs w:val="28"/>
        </w:rPr>
        <w:t xml:space="preserve"> деятельность по операциям с недвижимым имуществом (3,2%);.</w:t>
      </w:r>
    </w:p>
    <w:p w:rsidR="00A958AE" w:rsidRPr="00A958AE" w:rsidRDefault="00A958AE" w:rsidP="00A958AE">
      <w:pPr>
        <w:jc w:val="both"/>
        <w:rPr>
          <w:sz w:val="28"/>
          <w:szCs w:val="28"/>
        </w:rPr>
      </w:pPr>
      <w:proofErr w:type="gramStart"/>
      <w:r w:rsidRPr="00A958AE">
        <w:rPr>
          <w:sz w:val="28"/>
          <w:szCs w:val="28"/>
        </w:rPr>
        <w:t>По источникам финансирования инвестиции в основной капитал распределились следующим образом: собственные средства предприятий 19592,3 млн. руб. (69,1% от общего объема) и привлеченные 8744,1 млн. руб. (30,9%), из которых кредиты банков – 769,6 млн. руб. (2,7%), бюджетные средства – 5823,6 млн. руб. (20,6%), заемные средства других организаций – 515,8 млн. руб. (1,8%), прочие – 1635,1 млн. руб. (5,8%).</w:t>
      </w:r>
      <w:r w:rsidRPr="00A958AE">
        <w:rPr>
          <w:sz w:val="28"/>
          <w:szCs w:val="28"/>
        </w:rPr>
        <w:br/>
      </w:r>
      <w:proofErr w:type="gramEnd"/>
    </w:p>
    <w:p w:rsidR="00A958AE" w:rsidRPr="00A958AE" w:rsidRDefault="00A958AE" w:rsidP="00A958AE">
      <w:r w:rsidRPr="00A958AE">
        <w:drawing>
          <wp:inline distT="0" distB="0" distL="0" distR="0">
            <wp:extent cx="6248400" cy="3592195"/>
            <wp:effectExtent l="0" t="0" r="0" b="8255"/>
            <wp:docPr id="4" name="Рисунок 4" descr="https://www.tula.ru/activity/economics/razvitie/2021-3/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www.tula.ru/activity/economics/razvitie/2021-3/7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8400" cy="3592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58AE" w:rsidRPr="00A958AE" w:rsidRDefault="00A958AE" w:rsidP="00A958AE">
      <w:pPr>
        <w:jc w:val="both"/>
        <w:rPr>
          <w:sz w:val="28"/>
          <w:szCs w:val="28"/>
        </w:rPr>
      </w:pPr>
      <w:r w:rsidRPr="00A958AE">
        <w:rPr>
          <w:sz w:val="28"/>
          <w:szCs w:val="28"/>
        </w:rPr>
        <w:t>В 2021 году на территории муниципального образования город Тула реализуется более 190 инвестиционных проектов. За период с января по сентябрь 2021 года на территории МО город Тула завершена реализация 44 инвестиционных проектов суммарной емкостью более 11 млрд. руб., в результате создано 1010 новых рабочих мест.</w:t>
      </w:r>
    </w:p>
    <w:p w:rsidR="00A958AE" w:rsidRPr="00A958AE" w:rsidRDefault="00A958AE" w:rsidP="00A958AE">
      <w:pPr>
        <w:jc w:val="both"/>
        <w:rPr>
          <w:sz w:val="28"/>
          <w:szCs w:val="28"/>
        </w:rPr>
      </w:pPr>
      <w:r w:rsidRPr="00A958AE">
        <w:rPr>
          <w:sz w:val="28"/>
          <w:szCs w:val="28"/>
        </w:rPr>
        <w:t>Наиболее значимыми реализованными проектами стали:</w:t>
      </w:r>
    </w:p>
    <w:p w:rsidR="00A958AE" w:rsidRPr="00A958AE" w:rsidRDefault="00A958AE" w:rsidP="00A958AE">
      <w:pPr>
        <w:jc w:val="both"/>
        <w:rPr>
          <w:sz w:val="28"/>
          <w:szCs w:val="28"/>
        </w:rPr>
      </w:pPr>
      <w:r w:rsidRPr="00A958AE">
        <w:rPr>
          <w:sz w:val="28"/>
          <w:szCs w:val="28"/>
        </w:rPr>
        <w:t>- строительство первой очереди механообрабатывающего корпуса с АБК (АО «КБП им. академика А.Г. Шипунова», объем инвестиций - 1024 млн. руб., 215 рабочих мест);</w:t>
      </w:r>
    </w:p>
    <w:p w:rsidR="00A958AE" w:rsidRPr="00A958AE" w:rsidRDefault="00A958AE" w:rsidP="00A958AE">
      <w:pPr>
        <w:jc w:val="both"/>
        <w:rPr>
          <w:sz w:val="28"/>
          <w:szCs w:val="28"/>
        </w:rPr>
      </w:pPr>
      <w:r w:rsidRPr="00A958AE">
        <w:rPr>
          <w:sz w:val="28"/>
          <w:szCs w:val="28"/>
        </w:rPr>
        <w:t>- строительство производственного цеха (ООО ПП «</w:t>
      </w:r>
      <w:proofErr w:type="spellStart"/>
      <w:r w:rsidRPr="00A958AE">
        <w:rPr>
          <w:sz w:val="28"/>
          <w:szCs w:val="28"/>
        </w:rPr>
        <w:t>Мехмаш</w:t>
      </w:r>
      <w:proofErr w:type="spellEnd"/>
      <w:r w:rsidRPr="00A958AE">
        <w:rPr>
          <w:sz w:val="28"/>
          <w:szCs w:val="28"/>
        </w:rPr>
        <w:t>», объем инвестиций 190 млн. р., 88 рабочих мест);</w:t>
      </w:r>
    </w:p>
    <w:p w:rsidR="00A958AE" w:rsidRPr="00A958AE" w:rsidRDefault="00A958AE" w:rsidP="00A958AE">
      <w:pPr>
        <w:jc w:val="both"/>
        <w:rPr>
          <w:sz w:val="28"/>
          <w:szCs w:val="28"/>
        </w:rPr>
      </w:pPr>
      <w:r w:rsidRPr="00A958AE">
        <w:rPr>
          <w:sz w:val="28"/>
          <w:szCs w:val="28"/>
        </w:rPr>
        <w:lastRenderedPageBreak/>
        <w:t>- строительство первого этапа полигона ТБО (ООО «Хартия», объем инвестиций 750 млн., 32 рабочих места);</w:t>
      </w:r>
    </w:p>
    <w:p w:rsidR="00A958AE" w:rsidRPr="00A958AE" w:rsidRDefault="00A958AE" w:rsidP="00A958AE">
      <w:pPr>
        <w:jc w:val="both"/>
        <w:rPr>
          <w:sz w:val="28"/>
          <w:szCs w:val="28"/>
        </w:rPr>
      </w:pPr>
      <w:proofErr w:type="gramStart"/>
      <w:r w:rsidRPr="00A958AE">
        <w:rPr>
          <w:sz w:val="28"/>
          <w:szCs w:val="28"/>
        </w:rPr>
        <w:t>- строительство многоквартирных домов (ЖК «Вертикаль», ООО «Восход», ГК «</w:t>
      </w:r>
      <w:proofErr w:type="spellStart"/>
      <w:r w:rsidRPr="00A958AE">
        <w:rPr>
          <w:sz w:val="28"/>
          <w:szCs w:val="28"/>
        </w:rPr>
        <w:t>Стройкомплект</w:t>
      </w:r>
      <w:proofErr w:type="spellEnd"/>
      <w:r w:rsidRPr="00A958AE">
        <w:rPr>
          <w:sz w:val="28"/>
          <w:szCs w:val="28"/>
        </w:rPr>
        <w:t>», ООО СЗ «Демидов Плаза», ГК «ОСТ», ГК «Ушинский квартал», ООО «Аврора-Грин», ООО «Современник», ООО «Солидарность»), объем инвестиций 5930 млн. руб., 161 рабочее место (за счет нежилых помещений для коммерческой деятельности и социально - бытового обслуживания населения).</w:t>
      </w:r>
      <w:proofErr w:type="gramEnd"/>
    </w:p>
    <w:p w:rsidR="00A958AE" w:rsidRPr="00A958AE" w:rsidRDefault="00A958AE" w:rsidP="00A958AE">
      <w:pPr>
        <w:jc w:val="both"/>
        <w:rPr>
          <w:sz w:val="28"/>
          <w:szCs w:val="28"/>
        </w:rPr>
      </w:pPr>
      <w:r w:rsidRPr="00A958AE">
        <w:rPr>
          <w:sz w:val="28"/>
          <w:szCs w:val="28"/>
        </w:rPr>
        <w:t>Инвестиционные расходы бюджета муниципального образования город Тула за январь-сентябрь 2021 года составили 708 млн. руб., в том числе 223,8 млн. руб. (31,6%) – средства бюджета муниципального образования город Тула, 182,7 млн. руб. (25,8%) – средства бюджета Тульской области, 301,5 млн. руб. (42,6%) – средства федерального бюджета.</w:t>
      </w:r>
    </w:p>
    <w:p w:rsidR="00A958AE" w:rsidRPr="00A958AE" w:rsidRDefault="00A958AE" w:rsidP="00A958AE">
      <w:pPr>
        <w:jc w:val="both"/>
        <w:rPr>
          <w:sz w:val="28"/>
          <w:szCs w:val="28"/>
        </w:rPr>
      </w:pPr>
      <w:r w:rsidRPr="00A958AE">
        <w:rPr>
          <w:sz w:val="28"/>
          <w:szCs w:val="28"/>
          <w:u w:val="single"/>
        </w:rPr>
        <w:t>1. По муниципальной программе «Развитие градостроительной деятельности на территории муниципального образования город Тула» 654,6 млн. руб</w:t>
      </w:r>
      <w:r w:rsidRPr="00A958AE">
        <w:rPr>
          <w:sz w:val="28"/>
          <w:szCs w:val="28"/>
        </w:rPr>
        <w:t>., в том числе:</w:t>
      </w:r>
    </w:p>
    <w:p w:rsidR="00A958AE" w:rsidRPr="00A958AE" w:rsidRDefault="00A958AE" w:rsidP="00A958AE">
      <w:pPr>
        <w:jc w:val="both"/>
        <w:rPr>
          <w:sz w:val="28"/>
          <w:szCs w:val="28"/>
        </w:rPr>
      </w:pPr>
      <w:r w:rsidRPr="00A958AE">
        <w:rPr>
          <w:sz w:val="28"/>
          <w:szCs w:val="28"/>
        </w:rPr>
        <w:t>- </w:t>
      </w:r>
      <w:r w:rsidRPr="00A958AE">
        <w:rPr>
          <w:i/>
          <w:iCs/>
          <w:sz w:val="28"/>
          <w:szCs w:val="28"/>
        </w:rPr>
        <w:t>подразделу 0409 «Дорожное хозяйство (дорожные фонды)»</w:t>
      </w:r>
      <w:r w:rsidRPr="00A958AE">
        <w:rPr>
          <w:sz w:val="28"/>
          <w:szCs w:val="28"/>
        </w:rPr>
        <w:t> - 131,1 млн. руб. в том числе по объектам:</w:t>
      </w:r>
    </w:p>
    <w:p w:rsidR="00A958AE" w:rsidRPr="00A958AE" w:rsidRDefault="00A958AE" w:rsidP="00A958AE">
      <w:pPr>
        <w:jc w:val="both"/>
        <w:rPr>
          <w:sz w:val="28"/>
          <w:szCs w:val="28"/>
        </w:rPr>
      </w:pPr>
      <w:r w:rsidRPr="00A958AE">
        <w:rPr>
          <w:sz w:val="28"/>
          <w:szCs w:val="28"/>
        </w:rPr>
        <w:t>·     «Строительство участков дублера проспекта Ленина в г. Тула» – 0,1 млн. руб.;</w:t>
      </w:r>
    </w:p>
    <w:p w:rsidR="00A958AE" w:rsidRPr="00A958AE" w:rsidRDefault="00A958AE" w:rsidP="00A958AE">
      <w:pPr>
        <w:jc w:val="both"/>
        <w:rPr>
          <w:sz w:val="28"/>
          <w:szCs w:val="28"/>
        </w:rPr>
      </w:pPr>
      <w:r w:rsidRPr="00A958AE">
        <w:rPr>
          <w:sz w:val="28"/>
          <w:szCs w:val="28"/>
        </w:rPr>
        <w:t xml:space="preserve">·     «Строительство </w:t>
      </w:r>
      <w:proofErr w:type="spellStart"/>
      <w:r w:rsidRPr="00A958AE">
        <w:rPr>
          <w:sz w:val="28"/>
          <w:szCs w:val="28"/>
        </w:rPr>
        <w:t>автоподъезда</w:t>
      </w:r>
      <w:proofErr w:type="spellEnd"/>
      <w:r w:rsidRPr="00A958AE">
        <w:rPr>
          <w:sz w:val="28"/>
          <w:szCs w:val="28"/>
        </w:rPr>
        <w:t xml:space="preserve"> к ЖК «Петровский квартал» в муниципальном образовании город Тула, в т. ч. ПИР» - 53,7 млн. руб.;</w:t>
      </w:r>
    </w:p>
    <w:p w:rsidR="00A958AE" w:rsidRPr="00A958AE" w:rsidRDefault="00A958AE" w:rsidP="00A958AE">
      <w:pPr>
        <w:jc w:val="both"/>
        <w:rPr>
          <w:sz w:val="28"/>
          <w:szCs w:val="28"/>
        </w:rPr>
      </w:pPr>
      <w:r w:rsidRPr="00A958AE">
        <w:rPr>
          <w:sz w:val="28"/>
          <w:szCs w:val="28"/>
        </w:rPr>
        <w:t>·     по объекту «Реконструкция автодороги ул. Ложевая, включая пересечение с автодорогами по ул. Металлургов Восточный обход в муниципальном образовании   г. Тула» - 1,9 млн. руб.;</w:t>
      </w:r>
    </w:p>
    <w:p w:rsidR="00A958AE" w:rsidRPr="00A958AE" w:rsidRDefault="00A958AE" w:rsidP="00A958AE">
      <w:pPr>
        <w:jc w:val="both"/>
        <w:rPr>
          <w:sz w:val="28"/>
          <w:szCs w:val="28"/>
        </w:rPr>
      </w:pPr>
      <w:r w:rsidRPr="00A958AE">
        <w:rPr>
          <w:sz w:val="28"/>
          <w:szCs w:val="28"/>
        </w:rPr>
        <w:t>·     по объекту «Реконструкция Демидовского моста и трамвайного пути от ул. Октябрьская до ул. Пролетарская в муниципальном образовании г. Тула» - 1,2 млн. руб.;</w:t>
      </w:r>
    </w:p>
    <w:p w:rsidR="00A958AE" w:rsidRPr="00A958AE" w:rsidRDefault="00A958AE" w:rsidP="00A958AE">
      <w:pPr>
        <w:jc w:val="both"/>
        <w:rPr>
          <w:sz w:val="28"/>
          <w:szCs w:val="28"/>
        </w:rPr>
      </w:pPr>
      <w:r w:rsidRPr="00A958AE">
        <w:rPr>
          <w:sz w:val="28"/>
          <w:szCs w:val="28"/>
        </w:rPr>
        <w:t xml:space="preserve">·     «Реконструкция </w:t>
      </w:r>
      <w:proofErr w:type="spellStart"/>
      <w:r w:rsidRPr="00A958AE">
        <w:rPr>
          <w:sz w:val="28"/>
          <w:szCs w:val="28"/>
        </w:rPr>
        <w:t>Баташевского</w:t>
      </w:r>
      <w:proofErr w:type="spellEnd"/>
      <w:r w:rsidRPr="00A958AE">
        <w:rPr>
          <w:sz w:val="28"/>
          <w:szCs w:val="28"/>
        </w:rPr>
        <w:t xml:space="preserve"> моста через реку </w:t>
      </w:r>
      <w:proofErr w:type="spellStart"/>
      <w:r w:rsidRPr="00A958AE">
        <w:rPr>
          <w:sz w:val="28"/>
          <w:szCs w:val="28"/>
        </w:rPr>
        <w:t>Тулица</w:t>
      </w:r>
      <w:proofErr w:type="spellEnd"/>
      <w:r w:rsidRPr="00A958AE">
        <w:rPr>
          <w:sz w:val="28"/>
          <w:szCs w:val="28"/>
        </w:rPr>
        <w:t xml:space="preserve"> в муниципальном образовании город Тула» - 7,2 млн. руб.;</w:t>
      </w:r>
    </w:p>
    <w:p w:rsidR="00A958AE" w:rsidRPr="00A958AE" w:rsidRDefault="00A958AE" w:rsidP="00A958AE">
      <w:pPr>
        <w:jc w:val="both"/>
        <w:rPr>
          <w:sz w:val="28"/>
          <w:szCs w:val="28"/>
        </w:rPr>
      </w:pPr>
      <w:r w:rsidRPr="00A958AE">
        <w:rPr>
          <w:sz w:val="28"/>
          <w:szCs w:val="28"/>
        </w:rPr>
        <w:t>·     «Реконструкция Московского путепровода в муниципальном образовании город Тула» – 13,0 млн. руб.;</w:t>
      </w:r>
    </w:p>
    <w:p w:rsidR="00A958AE" w:rsidRPr="00A958AE" w:rsidRDefault="00A958AE" w:rsidP="00A958AE">
      <w:pPr>
        <w:jc w:val="both"/>
        <w:rPr>
          <w:sz w:val="28"/>
          <w:szCs w:val="28"/>
        </w:rPr>
      </w:pPr>
      <w:r w:rsidRPr="00A958AE">
        <w:rPr>
          <w:sz w:val="28"/>
          <w:szCs w:val="28"/>
        </w:rPr>
        <w:t>·     по объекту «Строительство 3 пускового комплекса Восточного обхода в муниципальном образовании г. Тула» - 23,0 млн. руб.;</w:t>
      </w:r>
    </w:p>
    <w:p w:rsidR="00A958AE" w:rsidRPr="00A958AE" w:rsidRDefault="00A958AE" w:rsidP="00A958AE">
      <w:pPr>
        <w:jc w:val="both"/>
        <w:rPr>
          <w:sz w:val="28"/>
          <w:szCs w:val="28"/>
        </w:rPr>
      </w:pPr>
      <w:r w:rsidRPr="00A958AE">
        <w:rPr>
          <w:sz w:val="28"/>
          <w:szCs w:val="28"/>
        </w:rPr>
        <w:t>·     «Строительство примыкания к существующей улично-дорожной сети от многофункционального спортивного центра, расположенного по адресу: г. Тула, Привокзальный район, Калужское шоссе, кадастровый номер земельного участка 71:30:000000:3844» - 31,0 млн. руб.</w:t>
      </w:r>
    </w:p>
    <w:p w:rsidR="00A958AE" w:rsidRPr="00A958AE" w:rsidRDefault="00A958AE" w:rsidP="00A958AE">
      <w:pPr>
        <w:jc w:val="both"/>
        <w:rPr>
          <w:sz w:val="28"/>
          <w:szCs w:val="28"/>
        </w:rPr>
      </w:pPr>
      <w:r w:rsidRPr="00A958AE">
        <w:rPr>
          <w:sz w:val="28"/>
          <w:szCs w:val="28"/>
        </w:rPr>
        <w:t>- </w:t>
      </w:r>
      <w:r w:rsidRPr="00A958AE">
        <w:rPr>
          <w:i/>
          <w:iCs/>
          <w:sz w:val="28"/>
          <w:szCs w:val="28"/>
        </w:rPr>
        <w:t>подразделу 0412 «Другие вопросы в области национальной экономики»</w:t>
      </w:r>
      <w:r w:rsidRPr="00A958AE">
        <w:rPr>
          <w:sz w:val="28"/>
          <w:szCs w:val="28"/>
        </w:rPr>
        <w:t> -  0,3 млн. руб. на разработку градостроительной и землеустроительной документации.</w:t>
      </w:r>
    </w:p>
    <w:p w:rsidR="00A958AE" w:rsidRPr="00A958AE" w:rsidRDefault="00A958AE" w:rsidP="00A958AE">
      <w:pPr>
        <w:jc w:val="both"/>
        <w:rPr>
          <w:sz w:val="28"/>
          <w:szCs w:val="28"/>
        </w:rPr>
      </w:pPr>
      <w:r w:rsidRPr="00A958AE">
        <w:rPr>
          <w:sz w:val="28"/>
          <w:szCs w:val="28"/>
        </w:rPr>
        <w:t>- </w:t>
      </w:r>
      <w:r w:rsidRPr="00A958AE">
        <w:rPr>
          <w:i/>
          <w:iCs/>
          <w:sz w:val="28"/>
          <w:szCs w:val="28"/>
        </w:rPr>
        <w:t>подразделу 0502 «Коммунальное хозяйство»</w:t>
      </w:r>
      <w:r w:rsidRPr="00A958AE">
        <w:rPr>
          <w:sz w:val="28"/>
          <w:szCs w:val="28"/>
        </w:rPr>
        <w:t> - 63,8 млн. руб. в том числе по объектам:</w:t>
      </w:r>
    </w:p>
    <w:p w:rsidR="00A958AE" w:rsidRPr="00A958AE" w:rsidRDefault="00A958AE" w:rsidP="00A958AE">
      <w:pPr>
        <w:jc w:val="both"/>
        <w:rPr>
          <w:sz w:val="28"/>
          <w:szCs w:val="28"/>
        </w:rPr>
      </w:pPr>
      <w:r w:rsidRPr="00A958AE">
        <w:rPr>
          <w:sz w:val="28"/>
          <w:szCs w:val="28"/>
        </w:rPr>
        <w:t>·     «</w:t>
      </w:r>
      <w:proofErr w:type="spellStart"/>
      <w:r w:rsidRPr="00A958AE">
        <w:rPr>
          <w:sz w:val="28"/>
          <w:szCs w:val="28"/>
        </w:rPr>
        <w:t>Канализование</w:t>
      </w:r>
      <w:proofErr w:type="spellEnd"/>
      <w:r w:rsidRPr="00A958AE">
        <w:rPr>
          <w:sz w:val="28"/>
          <w:szCs w:val="28"/>
        </w:rPr>
        <w:t xml:space="preserve"> п. Косая Гора (Прогресс), в том числе ПИР» - 17,0 млн. руб.;</w:t>
      </w:r>
    </w:p>
    <w:p w:rsidR="00A958AE" w:rsidRPr="00A958AE" w:rsidRDefault="00A958AE" w:rsidP="00A958AE">
      <w:pPr>
        <w:jc w:val="both"/>
        <w:rPr>
          <w:sz w:val="28"/>
          <w:szCs w:val="28"/>
        </w:rPr>
      </w:pPr>
      <w:r w:rsidRPr="00A958AE">
        <w:rPr>
          <w:sz w:val="28"/>
          <w:szCs w:val="28"/>
        </w:rPr>
        <w:lastRenderedPageBreak/>
        <w:t>·     «Переустройство системы обезжелезивания п. Плеханово, в т. ч. ПИР» -              1,9 млн. руб.;</w:t>
      </w:r>
    </w:p>
    <w:p w:rsidR="00A958AE" w:rsidRPr="00A958AE" w:rsidRDefault="00A958AE" w:rsidP="00A958AE">
      <w:pPr>
        <w:jc w:val="both"/>
        <w:rPr>
          <w:sz w:val="28"/>
          <w:szCs w:val="28"/>
        </w:rPr>
      </w:pPr>
      <w:r w:rsidRPr="00A958AE">
        <w:rPr>
          <w:sz w:val="28"/>
          <w:szCs w:val="28"/>
        </w:rPr>
        <w:t xml:space="preserve">·     «Водоснабжение п. </w:t>
      </w:r>
      <w:proofErr w:type="spellStart"/>
      <w:r w:rsidRPr="00A958AE">
        <w:rPr>
          <w:sz w:val="28"/>
          <w:szCs w:val="28"/>
        </w:rPr>
        <w:t>Обидимо</w:t>
      </w:r>
      <w:proofErr w:type="spellEnd"/>
      <w:r w:rsidRPr="00A958AE">
        <w:rPr>
          <w:sz w:val="28"/>
          <w:szCs w:val="28"/>
        </w:rPr>
        <w:t>, в т. ч. ПИР» - 0,7 млн. руб.;</w:t>
      </w:r>
    </w:p>
    <w:p w:rsidR="00A958AE" w:rsidRPr="00A958AE" w:rsidRDefault="00A958AE" w:rsidP="00A958AE">
      <w:pPr>
        <w:jc w:val="both"/>
        <w:rPr>
          <w:sz w:val="28"/>
          <w:szCs w:val="28"/>
        </w:rPr>
      </w:pPr>
      <w:r w:rsidRPr="00A958AE">
        <w:rPr>
          <w:sz w:val="28"/>
          <w:szCs w:val="28"/>
        </w:rPr>
        <w:t xml:space="preserve">·     «Газоснабжение в д. </w:t>
      </w:r>
      <w:proofErr w:type="spellStart"/>
      <w:r w:rsidRPr="00A958AE">
        <w:rPr>
          <w:sz w:val="28"/>
          <w:szCs w:val="28"/>
        </w:rPr>
        <w:t>Барыбинка</w:t>
      </w:r>
      <w:proofErr w:type="spellEnd"/>
      <w:r w:rsidRPr="00A958AE">
        <w:rPr>
          <w:sz w:val="28"/>
          <w:szCs w:val="28"/>
        </w:rPr>
        <w:t>, в т. ч. ПИР» - 1,6 млн. руб.;</w:t>
      </w:r>
    </w:p>
    <w:p w:rsidR="00A958AE" w:rsidRPr="00A958AE" w:rsidRDefault="00A958AE" w:rsidP="00A958AE">
      <w:pPr>
        <w:jc w:val="both"/>
        <w:rPr>
          <w:sz w:val="28"/>
          <w:szCs w:val="28"/>
        </w:rPr>
      </w:pPr>
      <w:proofErr w:type="gramStart"/>
      <w:r w:rsidRPr="00A958AE">
        <w:rPr>
          <w:sz w:val="28"/>
          <w:szCs w:val="28"/>
        </w:rPr>
        <w:t>·     «Газоснабжение в д. Жировка, в т. ч. ПИР» - 0,1 млн. руб.;</w:t>
      </w:r>
      <w:proofErr w:type="gramEnd"/>
    </w:p>
    <w:p w:rsidR="00A958AE" w:rsidRPr="00A958AE" w:rsidRDefault="00A958AE" w:rsidP="00A958AE">
      <w:pPr>
        <w:jc w:val="both"/>
        <w:rPr>
          <w:sz w:val="28"/>
          <w:szCs w:val="28"/>
        </w:rPr>
      </w:pPr>
      <w:r w:rsidRPr="00A958AE">
        <w:rPr>
          <w:sz w:val="28"/>
          <w:szCs w:val="28"/>
        </w:rPr>
        <w:t>·     «Обеспечение теплоснабжением и водоотведением детского сада в п. Северный в г. Туле, в том числе ПИР» - 21,6 млн. руб.;</w:t>
      </w:r>
    </w:p>
    <w:p w:rsidR="00A958AE" w:rsidRPr="00A958AE" w:rsidRDefault="00A958AE" w:rsidP="00A958AE">
      <w:pPr>
        <w:jc w:val="both"/>
        <w:rPr>
          <w:sz w:val="28"/>
          <w:szCs w:val="28"/>
        </w:rPr>
      </w:pPr>
      <w:r w:rsidRPr="00A958AE">
        <w:rPr>
          <w:sz w:val="28"/>
          <w:szCs w:val="28"/>
        </w:rPr>
        <w:t xml:space="preserve">·      «Строительство станции обезжелезивания </w:t>
      </w:r>
      <w:proofErr w:type="gramStart"/>
      <w:r w:rsidRPr="00A958AE">
        <w:rPr>
          <w:sz w:val="28"/>
          <w:szCs w:val="28"/>
        </w:rPr>
        <w:t>в</w:t>
      </w:r>
      <w:proofErr w:type="gramEnd"/>
      <w:r w:rsidRPr="00A958AE">
        <w:rPr>
          <w:sz w:val="28"/>
          <w:szCs w:val="28"/>
        </w:rPr>
        <w:t xml:space="preserve"> </w:t>
      </w:r>
      <w:proofErr w:type="gramStart"/>
      <w:r w:rsidRPr="00A958AE">
        <w:rPr>
          <w:sz w:val="28"/>
          <w:szCs w:val="28"/>
        </w:rPr>
        <w:t>с</w:t>
      </w:r>
      <w:proofErr w:type="gramEnd"/>
      <w:r w:rsidRPr="00A958AE">
        <w:rPr>
          <w:sz w:val="28"/>
          <w:szCs w:val="28"/>
        </w:rPr>
        <w:t>. Алешня, в том числе ПИР» - 20,9 млн. руб.</w:t>
      </w:r>
    </w:p>
    <w:p w:rsidR="00A958AE" w:rsidRPr="00A958AE" w:rsidRDefault="00A958AE" w:rsidP="00A958AE">
      <w:pPr>
        <w:jc w:val="both"/>
        <w:rPr>
          <w:sz w:val="28"/>
          <w:szCs w:val="28"/>
        </w:rPr>
      </w:pPr>
      <w:r w:rsidRPr="00A958AE">
        <w:rPr>
          <w:sz w:val="28"/>
          <w:szCs w:val="28"/>
        </w:rPr>
        <w:t>- </w:t>
      </w:r>
      <w:r w:rsidRPr="00A958AE">
        <w:rPr>
          <w:i/>
          <w:iCs/>
          <w:sz w:val="28"/>
          <w:szCs w:val="28"/>
        </w:rPr>
        <w:t>подразделу 0701 «Дошкольное образование»</w:t>
      </w:r>
      <w:r w:rsidRPr="00A958AE">
        <w:rPr>
          <w:sz w:val="28"/>
          <w:szCs w:val="28"/>
        </w:rPr>
        <w:t> - 235,5 млн. руб., в том числе по объектам:</w:t>
      </w:r>
    </w:p>
    <w:p w:rsidR="00A958AE" w:rsidRPr="00A958AE" w:rsidRDefault="00A958AE" w:rsidP="00A958AE">
      <w:pPr>
        <w:jc w:val="both"/>
        <w:rPr>
          <w:sz w:val="28"/>
          <w:szCs w:val="28"/>
        </w:rPr>
      </w:pPr>
      <w:r w:rsidRPr="00A958AE">
        <w:rPr>
          <w:sz w:val="28"/>
          <w:szCs w:val="28"/>
        </w:rPr>
        <w:t>·     «Строительство детского сада в п. Северный в г. Туле, в том числе ПИР» - 0,4 млн. руб.;</w:t>
      </w:r>
    </w:p>
    <w:p w:rsidR="00A958AE" w:rsidRPr="00A958AE" w:rsidRDefault="00A958AE" w:rsidP="00A958AE">
      <w:pPr>
        <w:jc w:val="both"/>
        <w:rPr>
          <w:sz w:val="28"/>
          <w:szCs w:val="28"/>
        </w:rPr>
      </w:pPr>
      <w:r w:rsidRPr="00A958AE">
        <w:rPr>
          <w:sz w:val="28"/>
          <w:szCs w:val="28"/>
        </w:rPr>
        <w:t>·     «Строительство детского сада на пр. Ленина 58, в т. ч. ПИР» - 0,2 млн. руб.;</w:t>
      </w:r>
    </w:p>
    <w:p w:rsidR="00A958AE" w:rsidRPr="00A958AE" w:rsidRDefault="00A958AE" w:rsidP="00A958AE">
      <w:pPr>
        <w:jc w:val="both"/>
        <w:rPr>
          <w:sz w:val="28"/>
          <w:szCs w:val="28"/>
        </w:rPr>
      </w:pPr>
      <w:r w:rsidRPr="00A958AE">
        <w:rPr>
          <w:sz w:val="28"/>
          <w:szCs w:val="28"/>
        </w:rPr>
        <w:t>·      «</w:t>
      </w:r>
      <w:proofErr w:type="gramStart"/>
      <w:r w:rsidRPr="00A958AE">
        <w:rPr>
          <w:sz w:val="28"/>
          <w:szCs w:val="28"/>
        </w:rPr>
        <w:t>Дошкольное</w:t>
      </w:r>
      <w:proofErr w:type="gramEnd"/>
      <w:r w:rsidRPr="00A958AE">
        <w:rPr>
          <w:sz w:val="28"/>
          <w:szCs w:val="28"/>
        </w:rPr>
        <w:t xml:space="preserve"> образовательное учреждение (ДОУ) на 200 мест в 1-м Юго-Восточном микрорайоне в Центральном районе г. Тулы» - 96,5 млн. руб.;</w:t>
      </w:r>
    </w:p>
    <w:p w:rsidR="00A958AE" w:rsidRPr="00A958AE" w:rsidRDefault="00A958AE" w:rsidP="00A958AE">
      <w:pPr>
        <w:jc w:val="both"/>
        <w:rPr>
          <w:sz w:val="28"/>
          <w:szCs w:val="28"/>
        </w:rPr>
      </w:pPr>
      <w:r w:rsidRPr="00A958AE">
        <w:rPr>
          <w:sz w:val="28"/>
          <w:szCs w:val="28"/>
        </w:rPr>
        <w:t>·     «Строительство детского сада на 240 мест в Тульской области Ленинского района, д. Мыза, микрорайон Северная Мыза» - 138,4 млн. руб.</w:t>
      </w:r>
    </w:p>
    <w:p w:rsidR="00A958AE" w:rsidRPr="00A958AE" w:rsidRDefault="00A958AE" w:rsidP="00A958AE">
      <w:pPr>
        <w:jc w:val="both"/>
        <w:rPr>
          <w:sz w:val="28"/>
          <w:szCs w:val="28"/>
        </w:rPr>
      </w:pPr>
      <w:r w:rsidRPr="00A958AE">
        <w:rPr>
          <w:sz w:val="28"/>
          <w:szCs w:val="28"/>
        </w:rPr>
        <w:t>- </w:t>
      </w:r>
      <w:r w:rsidRPr="00A958AE">
        <w:rPr>
          <w:i/>
          <w:iCs/>
          <w:sz w:val="28"/>
          <w:szCs w:val="28"/>
        </w:rPr>
        <w:t>подразделу 0702 «Общее образование» -</w:t>
      </w:r>
      <w:r w:rsidRPr="00A958AE">
        <w:rPr>
          <w:sz w:val="28"/>
          <w:szCs w:val="28"/>
        </w:rPr>
        <w:t> 175,7 млн. руб., в том числе по объектам:</w:t>
      </w:r>
    </w:p>
    <w:p w:rsidR="00A958AE" w:rsidRPr="00A958AE" w:rsidRDefault="00A958AE" w:rsidP="00A958AE">
      <w:pPr>
        <w:jc w:val="both"/>
        <w:rPr>
          <w:sz w:val="28"/>
          <w:szCs w:val="28"/>
        </w:rPr>
      </w:pPr>
      <w:r w:rsidRPr="00A958AE">
        <w:rPr>
          <w:sz w:val="28"/>
          <w:szCs w:val="28"/>
        </w:rPr>
        <w:t xml:space="preserve">·      «Строительство школы на 600 мест в </w:t>
      </w:r>
      <w:proofErr w:type="spellStart"/>
      <w:r w:rsidRPr="00A958AE">
        <w:rPr>
          <w:sz w:val="28"/>
          <w:szCs w:val="28"/>
        </w:rPr>
        <w:t>мкр</w:t>
      </w:r>
      <w:proofErr w:type="spellEnd"/>
      <w:r w:rsidRPr="00A958AE">
        <w:rPr>
          <w:sz w:val="28"/>
          <w:szCs w:val="28"/>
        </w:rPr>
        <w:t>. «Времена года -2», в том числе ПИР» - 164,2 млн. руб.;</w:t>
      </w:r>
    </w:p>
    <w:p w:rsidR="00A958AE" w:rsidRPr="00A958AE" w:rsidRDefault="00A958AE" w:rsidP="00A958AE">
      <w:pPr>
        <w:jc w:val="both"/>
        <w:rPr>
          <w:sz w:val="28"/>
          <w:szCs w:val="28"/>
        </w:rPr>
      </w:pPr>
      <w:r w:rsidRPr="00A958AE">
        <w:rPr>
          <w:sz w:val="28"/>
          <w:szCs w:val="28"/>
        </w:rPr>
        <w:t xml:space="preserve">·     «Строительство школы на 100 мест в д. </w:t>
      </w:r>
      <w:proofErr w:type="spellStart"/>
      <w:r w:rsidRPr="00A958AE">
        <w:rPr>
          <w:sz w:val="28"/>
          <w:szCs w:val="28"/>
        </w:rPr>
        <w:t>Ямны</w:t>
      </w:r>
      <w:proofErr w:type="spellEnd"/>
      <w:r w:rsidRPr="00A958AE">
        <w:rPr>
          <w:sz w:val="28"/>
          <w:szCs w:val="28"/>
        </w:rPr>
        <w:t>, в т. ч. ПИР» - 1,5 млн. руб.;</w:t>
      </w:r>
    </w:p>
    <w:p w:rsidR="00A958AE" w:rsidRPr="00A958AE" w:rsidRDefault="00A958AE" w:rsidP="00A958AE">
      <w:pPr>
        <w:jc w:val="both"/>
        <w:rPr>
          <w:sz w:val="28"/>
          <w:szCs w:val="28"/>
        </w:rPr>
      </w:pPr>
      <w:r>
        <w:rPr>
          <w:sz w:val="28"/>
          <w:szCs w:val="28"/>
        </w:rPr>
        <w:t>·    </w:t>
      </w:r>
      <w:bookmarkStart w:id="0" w:name="_GoBack"/>
      <w:bookmarkEnd w:id="0"/>
      <w:r w:rsidRPr="00A958AE">
        <w:rPr>
          <w:sz w:val="28"/>
          <w:szCs w:val="28"/>
        </w:rPr>
        <w:t>«Капитальный ремонт здания МБОУ «Вечерняя   сменная   общеобразовательная   школа» - 10,0 млн. руб.</w:t>
      </w:r>
    </w:p>
    <w:p w:rsidR="00A958AE" w:rsidRPr="00A958AE" w:rsidRDefault="00A958AE" w:rsidP="00A958AE">
      <w:pPr>
        <w:jc w:val="both"/>
        <w:rPr>
          <w:sz w:val="28"/>
          <w:szCs w:val="28"/>
        </w:rPr>
      </w:pPr>
      <w:r w:rsidRPr="00A958AE">
        <w:rPr>
          <w:sz w:val="28"/>
          <w:szCs w:val="28"/>
        </w:rPr>
        <w:t>- </w:t>
      </w:r>
      <w:r w:rsidRPr="00A958AE">
        <w:rPr>
          <w:i/>
          <w:iCs/>
          <w:sz w:val="28"/>
          <w:szCs w:val="28"/>
        </w:rPr>
        <w:t>подразделу 1102 «Массовый спорт» -</w:t>
      </w:r>
      <w:r w:rsidRPr="00A958AE">
        <w:rPr>
          <w:sz w:val="28"/>
          <w:szCs w:val="28"/>
        </w:rPr>
        <w:t> 48,2 млн. руб., в том числе по объектам:</w:t>
      </w:r>
    </w:p>
    <w:p w:rsidR="00A958AE" w:rsidRPr="00A958AE" w:rsidRDefault="00A958AE" w:rsidP="00A958AE">
      <w:pPr>
        <w:jc w:val="both"/>
        <w:rPr>
          <w:sz w:val="28"/>
          <w:szCs w:val="28"/>
        </w:rPr>
      </w:pPr>
      <w:r w:rsidRPr="00A958AE">
        <w:rPr>
          <w:sz w:val="28"/>
          <w:szCs w:val="28"/>
        </w:rPr>
        <w:t>·     «Крытый тренировочный манеж с футбольным полем 40*60 метров в г. Туле» - 38,5 млн. руб.;</w:t>
      </w:r>
    </w:p>
    <w:p w:rsidR="00A958AE" w:rsidRPr="00A958AE" w:rsidRDefault="00A958AE" w:rsidP="00A958AE">
      <w:pPr>
        <w:jc w:val="both"/>
        <w:rPr>
          <w:sz w:val="28"/>
          <w:szCs w:val="28"/>
        </w:rPr>
      </w:pPr>
      <w:r w:rsidRPr="00A958AE">
        <w:rPr>
          <w:sz w:val="28"/>
          <w:szCs w:val="28"/>
        </w:rPr>
        <w:t>·     по объекту «Капитальный ремонт спортзала МБУ СШОР «Юность» г. Тула» - 9,7 млн. руб.</w:t>
      </w:r>
    </w:p>
    <w:p w:rsidR="00A958AE" w:rsidRPr="00A958AE" w:rsidRDefault="00A958AE" w:rsidP="00A958AE">
      <w:pPr>
        <w:jc w:val="both"/>
        <w:rPr>
          <w:sz w:val="28"/>
          <w:szCs w:val="28"/>
        </w:rPr>
      </w:pPr>
      <w:r w:rsidRPr="00A958AE">
        <w:rPr>
          <w:sz w:val="28"/>
          <w:szCs w:val="28"/>
        </w:rPr>
        <w:t>2. </w:t>
      </w:r>
      <w:r w:rsidRPr="00A958AE">
        <w:rPr>
          <w:sz w:val="28"/>
          <w:szCs w:val="28"/>
          <w:u w:val="single"/>
        </w:rPr>
        <w:t>По муниципальной программе «Обеспечение доступным комфортным жильем отдельных категорий граждан муниципального образования город Тула» </w:t>
      </w:r>
      <w:r w:rsidRPr="00A958AE">
        <w:rPr>
          <w:sz w:val="28"/>
          <w:szCs w:val="28"/>
        </w:rPr>
        <w:t>- 18,6 млн. руб., в том числе: 12,3 млн. руб. - на выкуп жилых помещений у собственников, 6,3 млн. руб. – обеспечение жильем отдельных категорий граждан.</w:t>
      </w:r>
    </w:p>
    <w:p w:rsidR="00A958AE" w:rsidRPr="00A958AE" w:rsidRDefault="00A958AE" w:rsidP="00A958AE">
      <w:pPr>
        <w:jc w:val="both"/>
        <w:rPr>
          <w:sz w:val="28"/>
          <w:szCs w:val="28"/>
        </w:rPr>
      </w:pPr>
      <w:r w:rsidRPr="00A958AE">
        <w:rPr>
          <w:sz w:val="28"/>
          <w:szCs w:val="28"/>
          <w:u w:val="single"/>
        </w:rPr>
        <w:t>3. По муниципальной программе «Развитие транспорта и повышение безопасности дорожного движения в муниципальном образовании город Тула» подпрограмме «Повышение безопасности дорожного движения» </w:t>
      </w:r>
      <w:r w:rsidRPr="00A958AE">
        <w:rPr>
          <w:sz w:val="28"/>
          <w:szCs w:val="28"/>
        </w:rPr>
        <w:t>- 2,4 млн. руб., из них:</w:t>
      </w:r>
    </w:p>
    <w:p w:rsidR="00A958AE" w:rsidRPr="00A958AE" w:rsidRDefault="00A958AE" w:rsidP="00A958AE">
      <w:pPr>
        <w:jc w:val="both"/>
        <w:rPr>
          <w:sz w:val="28"/>
          <w:szCs w:val="28"/>
        </w:rPr>
      </w:pPr>
      <w:r w:rsidRPr="00A958AE">
        <w:rPr>
          <w:sz w:val="28"/>
          <w:szCs w:val="28"/>
        </w:rPr>
        <w:t>·     0,1 млн. руб. на поставку модема передачи данных ITLINE TOIy-96х4;</w:t>
      </w:r>
    </w:p>
    <w:p w:rsidR="00A958AE" w:rsidRPr="00A958AE" w:rsidRDefault="00A958AE" w:rsidP="00A958AE">
      <w:pPr>
        <w:jc w:val="both"/>
        <w:rPr>
          <w:sz w:val="28"/>
          <w:szCs w:val="28"/>
        </w:rPr>
      </w:pPr>
      <w:r w:rsidRPr="00A958AE">
        <w:rPr>
          <w:sz w:val="28"/>
          <w:szCs w:val="28"/>
        </w:rPr>
        <w:t>·     0,5 млн. руб. – поставка остановочных павильонов;</w:t>
      </w:r>
    </w:p>
    <w:p w:rsidR="00A958AE" w:rsidRPr="00A958AE" w:rsidRDefault="00A958AE" w:rsidP="00A958AE">
      <w:pPr>
        <w:jc w:val="both"/>
        <w:rPr>
          <w:sz w:val="28"/>
          <w:szCs w:val="28"/>
        </w:rPr>
      </w:pPr>
      <w:r w:rsidRPr="00A958AE">
        <w:rPr>
          <w:sz w:val="28"/>
          <w:szCs w:val="28"/>
        </w:rPr>
        <w:lastRenderedPageBreak/>
        <w:t>·     0,4 млн. руб. – поставка активного муляжа (имитатора) прибора фиксации нарушений дорожного движения, типа Кордон М</w:t>
      </w:r>
      <w:proofErr w:type="gramStart"/>
      <w:r w:rsidRPr="00A958AE">
        <w:rPr>
          <w:sz w:val="28"/>
          <w:szCs w:val="28"/>
        </w:rPr>
        <w:t>4</w:t>
      </w:r>
      <w:proofErr w:type="gramEnd"/>
      <w:r w:rsidRPr="00A958AE">
        <w:rPr>
          <w:sz w:val="28"/>
          <w:szCs w:val="28"/>
        </w:rPr>
        <w:t>;</w:t>
      </w:r>
    </w:p>
    <w:p w:rsidR="00A958AE" w:rsidRPr="00A958AE" w:rsidRDefault="00A958AE" w:rsidP="00A958AE">
      <w:pPr>
        <w:jc w:val="both"/>
        <w:rPr>
          <w:sz w:val="28"/>
          <w:szCs w:val="28"/>
        </w:rPr>
      </w:pPr>
      <w:r w:rsidRPr="00A958AE">
        <w:rPr>
          <w:sz w:val="28"/>
          <w:szCs w:val="28"/>
        </w:rPr>
        <w:t>·     1,4 млн. руб. – установка ограничивающих пешеходных ограждений перильного типа.</w:t>
      </w:r>
    </w:p>
    <w:p w:rsidR="00A958AE" w:rsidRPr="00A958AE" w:rsidRDefault="00A958AE" w:rsidP="00A958AE">
      <w:pPr>
        <w:jc w:val="both"/>
        <w:rPr>
          <w:sz w:val="28"/>
          <w:szCs w:val="28"/>
        </w:rPr>
      </w:pPr>
      <w:r w:rsidRPr="00A958AE">
        <w:rPr>
          <w:sz w:val="28"/>
          <w:szCs w:val="28"/>
          <w:u w:val="single"/>
        </w:rPr>
        <w:t>4. По подпрограммам муниципальной программы «Комплексное благоустройство муниципального образования город Тула»</w:t>
      </w:r>
      <w:r w:rsidRPr="00A958AE">
        <w:rPr>
          <w:sz w:val="28"/>
          <w:szCs w:val="28"/>
        </w:rPr>
        <w:t> - 7,9 млн. руб., в том числе:</w:t>
      </w:r>
    </w:p>
    <w:p w:rsidR="00A958AE" w:rsidRPr="00A958AE" w:rsidRDefault="00A958AE" w:rsidP="00A958AE">
      <w:pPr>
        <w:jc w:val="both"/>
        <w:rPr>
          <w:sz w:val="28"/>
          <w:szCs w:val="28"/>
        </w:rPr>
      </w:pPr>
      <w:r w:rsidRPr="00A958AE">
        <w:rPr>
          <w:sz w:val="28"/>
          <w:szCs w:val="28"/>
        </w:rPr>
        <w:t>- </w:t>
      </w:r>
      <w:r w:rsidRPr="00A958AE">
        <w:rPr>
          <w:i/>
          <w:iCs/>
          <w:sz w:val="28"/>
          <w:szCs w:val="28"/>
        </w:rPr>
        <w:t>по подпрограмме «Комплексное благоустройство и создание комфортных условий для проживания и отдыха населения муниципального образования город Тула» </w:t>
      </w:r>
      <w:r w:rsidRPr="00A958AE">
        <w:rPr>
          <w:sz w:val="28"/>
          <w:szCs w:val="28"/>
        </w:rPr>
        <w:t xml:space="preserve">- 5,5 млн. руб., в том числе: 1,4 млн. руб. -  на поставку резервуаров для хранения воды, 4,1 млн. руб. – на поставку </w:t>
      </w:r>
      <w:proofErr w:type="spellStart"/>
      <w:r w:rsidRPr="00A958AE">
        <w:rPr>
          <w:sz w:val="28"/>
          <w:szCs w:val="28"/>
        </w:rPr>
        <w:t>парклетов</w:t>
      </w:r>
      <w:proofErr w:type="spellEnd"/>
      <w:r w:rsidRPr="00A958AE">
        <w:rPr>
          <w:sz w:val="28"/>
          <w:szCs w:val="28"/>
        </w:rPr>
        <w:t>, вазонов, секций ограждения и декоративных уличных кашпо для деревьев;</w:t>
      </w:r>
    </w:p>
    <w:p w:rsidR="00A958AE" w:rsidRPr="00A958AE" w:rsidRDefault="00A958AE" w:rsidP="00A958AE">
      <w:pPr>
        <w:jc w:val="both"/>
        <w:rPr>
          <w:sz w:val="28"/>
          <w:szCs w:val="28"/>
        </w:rPr>
      </w:pPr>
      <w:r w:rsidRPr="00A958AE">
        <w:rPr>
          <w:sz w:val="28"/>
          <w:szCs w:val="28"/>
        </w:rPr>
        <w:t>- </w:t>
      </w:r>
      <w:r w:rsidRPr="00A958AE">
        <w:rPr>
          <w:i/>
          <w:iCs/>
          <w:sz w:val="28"/>
          <w:szCs w:val="28"/>
        </w:rPr>
        <w:t>по подпрограмме «Благоустройство города Тулы - административного центра Тульской области»</w:t>
      </w:r>
      <w:r w:rsidRPr="00A958AE">
        <w:rPr>
          <w:sz w:val="28"/>
          <w:szCs w:val="28"/>
        </w:rPr>
        <w:t> - 2,4 млн. руб. на восстановление работоспособности дренажной системы.</w:t>
      </w:r>
    </w:p>
    <w:p w:rsidR="00A958AE" w:rsidRPr="00A958AE" w:rsidRDefault="00A958AE" w:rsidP="00A958AE">
      <w:pPr>
        <w:jc w:val="both"/>
        <w:rPr>
          <w:sz w:val="28"/>
          <w:szCs w:val="28"/>
        </w:rPr>
      </w:pPr>
      <w:r w:rsidRPr="00A958AE">
        <w:rPr>
          <w:sz w:val="28"/>
          <w:szCs w:val="28"/>
        </w:rPr>
        <w:t>5. </w:t>
      </w:r>
      <w:proofErr w:type="gramStart"/>
      <w:r w:rsidRPr="00A958AE">
        <w:rPr>
          <w:sz w:val="28"/>
          <w:szCs w:val="28"/>
          <w:u w:val="single"/>
        </w:rPr>
        <w:t>По муниципальной программе «Повышение качества жилищного фонда   и   создание комфортных    условий    для   населения   муниципального образования   город  Тула» </w:t>
      </w:r>
      <w:r w:rsidRPr="00A958AE">
        <w:rPr>
          <w:sz w:val="28"/>
          <w:szCs w:val="28"/>
        </w:rPr>
        <w:t>   -  2,6 млн. руб.  на капитальный ремонт муниципального жилищного фонда, в т. ч. ремонт дымовентиляционных каналов, системы отопления, системы газоснабжения, снятие вытяжных труб у газовых приборов, установка водонагревателей, ремонт дверных и оконных проемов, электромонтажные и общестроительные работы. </w:t>
      </w:r>
      <w:proofErr w:type="gramEnd"/>
    </w:p>
    <w:p w:rsidR="00A958AE" w:rsidRPr="00A958AE" w:rsidRDefault="00A958AE" w:rsidP="00A958AE">
      <w:pPr>
        <w:jc w:val="both"/>
        <w:rPr>
          <w:sz w:val="28"/>
          <w:szCs w:val="28"/>
        </w:rPr>
      </w:pPr>
      <w:r w:rsidRPr="00A958AE">
        <w:rPr>
          <w:sz w:val="28"/>
          <w:szCs w:val="28"/>
          <w:u w:val="single"/>
        </w:rPr>
        <w:t>6. По муниципальной программе «Формирование современной городской среды на   2018-2024 годы» - 17,4 млн. руб.</w:t>
      </w:r>
      <w:r w:rsidRPr="00A958AE">
        <w:rPr>
          <w:sz w:val="28"/>
          <w:szCs w:val="28"/>
        </w:rPr>
        <w:t>, на устройство освещения дворовой территории, устройство ограждения палисадников, на установку детского и спортивного оборудования, скамеек и урн; на благоустройство общественного пространства.</w:t>
      </w:r>
    </w:p>
    <w:p w:rsidR="00A958AE" w:rsidRPr="00A958AE" w:rsidRDefault="00A958AE" w:rsidP="00A958AE">
      <w:pPr>
        <w:jc w:val="both"/>
        <w:rPr>
          <w:sz w:val="28"/>
          <w:szCs w:val="28"/>
        </w:rPr>
      </w:pPr>
      <w:r w:rsidRPr="00A958AE">
        <w:rPr>
          <w:sz w:val="28"/>
          <w:szCs w:val="28"/>
        </w:rPr>
        <w:t>7. </w:t>
      </w:r>
      <w:proofErr w:type="gramStart"/>
      <w:r w:rsidRPr="00A958AE">
        <w:rPr>
          <w:sz w:val="28"/>
          <w:szCs w:val="28"/>
        </w:rPr>
        <w:t xml:space="preserve">По непрограммным расходам – 4,5 млн. руб., из них: 2,9 млн. руб. на реализацию мероприятий «Наш город» (установка детского игрового и спортивного оборудования, хозяйственного оборудования, скамеек и урн, шлагбаумов, ремонт контейнерной площадки, устройство </w:t>
      </w:r>
      <w:proofErr w:type="spellStart"/>
      <w:r w:rsidRPr="00A958AE">
        <w:rPr>
          <w:sz w:val="28"/>
          <w:szCs w:val="28"/>
        </w:rPr>
        <w:t>травмобезопасного</w:t>
      </w:r>
      <w:proofErr w:type="spellEnd"/>
      <w:r w:rsidRPr="00A958AE">
        <w:rPr>
          <w:sz w:val="28"/>
          <w:szCs w:val="28"/>
        </w:rPr>
        <w:t xml:space="preserve"> покрытия (песчаное покрытие) под детское оборудование);</w:t>
      </w:r>
      <w:proofErr w:type="gramEnd"/>
      <w:r w:rsidRPr="00A958AE">
        <w:rPr>
          <w:sz w:val="28"/>
          <w:szCs w:val="28"/>
        </w:rPr>
        <w:t xml:space="preserve"> 1,6 млн. руб. на гарантийное удержание по строительству объекта «Капитальный ремонт котельной кв.205 в Советском районе г. Тулы, в </w:t>
      </w:r>
      <w:proofErr w:type="spellStart"/>
      <w:r w:rsidRPr="00A958AE">
        <w:rPr>
          <w:sz w:val="28"/>
          <w:szCs w:val="28"/>
        </w:rPr>
        <w:t>т.ч</w:t>
      </w:r>
      <w:proofErr w:type="spellEnd"/>
      <w:r w:rsidRPr="00A958AE">
        <w:rPr>
          <w:sz w:val="28"/>
          <w:szCs w:val="28"/>
        </w:rPr>
        <w:t>. ПИР». </w:t>
      </w:r>
    </w:p>
    <w:p w:rsidR="00A958AE" w:rsidRPr="00A958AE" w:rsidRDefault="00A958AE" w:rsidP="00A958AE">
      <w:pPr>
        <w:jc w:val="both"/>
        <w:rPr>
          <w:sz w:val="28"/>
          <w:szCs w:val="28"/>
        </w:rPr>
      </w:pPr>
      <w:r w:rsidRPr="00A958AE">
        <w:rPr>
          <w:sz w:val="28"/>
          <w:szCs w:val="28"/>
        </w:rPr>
        <w:t>Кроме того, исполнение по КОСГУ 310 «Увеличение стоимости основных средств» по учреждениям бюджетной сферы на 01.10.2021 составило 181,2 млн. руб.</w:t>
      </w:r>
    </w:p>
    <w:p w:rsidR="006240DA" w:rsidRPr="00A958AE" w:rsidRDefault="006240DA" w:rsidP="00A958AE">
      <w:pPr>
        <w:jc w:val="both"/>
        <w:rPr>
          <w:sz w:val="28"/>
          <w:szCs w:val="28"/>
        </w:rPr>
      </w:pPr>
    </w:p>
    <w:sectPr w:rsidR="006240DA" w:rsidRPr="00A958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1C14"/>
    <w:rsid w:val="00521C14"/>
    <w:rsid w:val="006240DA"/>
    <w:rsid w:val="008306B7"/>
    <w:rsid w:val="00A958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06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958A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958AE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06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958A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958AE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398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23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05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1842</Words>
  <Characters>10504</Characters>
  <Application>Microsoft Office Word</Application>
  <DocSecurity>0</DocSecurity>
  <Lines>87</Lines>
  <Paragraphs>24</Paragraphs>
  <ScaleCrop>false</ScaleCrop>
  <Company/>
  <LinksUpToDate>false</LinksUpToDate>
  <CharactersWithSpaces>12322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Веч Ольга Олеговна</dc:creator>
  <cp:keywords/>
  <dc:description/>
  <cp:lastModifiedBy>Веч Ольга Олеговна</cp:lastModifiedBy>
  <cp:revision>4</cp:revision>
  <dcterms:created xsi:type="dcterms:W3CDTF">2022-03-31T13:18:00Z</dcterms:created>
  <dcterms:modified xsi:type="dcterms:W3CDTF">2022-03-31T13:20:00Z</dcterms:modified>
</cp:coreProperties>
</file>